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color w:val="000000"/>
          <w:sz w:val="24"/>
          <w:lang w:eastAsia="zh-CN"/>
        </w:rPr>
      </w:pPr>
    </w:p>
    <w:p>
      <w:pPr>
        <w:spacing w:line="360" w:lineRule="auto"/>
        <w:jc w:val="center"/>
        <w:rPr>
          <w:rFonts w:hint="eastAsia"/>
          <w:b/>
          <w:color w:val="000000"/>
          <w:sz w:val="24"/>
        </w:rPr>
      </w:pP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汉语言文学-商务汉语方向（中文授课）</w:t>
      </w:r>
    </w:p>
    <w:p>
      <w:pPr>
        <w:spacing w:line="360" w:lineRule="auto"/>
        <w:rPr>
          <w:rFonts w:hint="eastAsia"/>
          <w:b/>
          <w:color w:val="000000"/>
          <w:sz w:val="24"/>
          <w:szCs w:val="24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B2B2B"/>
          <w:spacing w:val="0"/>
          <w:sz w:val="24"/>
          <w:szCs w:val="24"/>
          <w:shd w:val="clear" w:color="auto" w:fill="F8F8F8"/>
          <w:lang w:eastAsia="zh-CN"/>
        </w:rPr>
        <w:t>专业简介</w:t>
      </w:r>
      <w:r>
        <w:rPr>
          <w:rFonts w:hint="eastAsia"/>
          <w:b/>
          <w:color w:val="000000"/>
          <w:sz w:val="24"/>
          <w:szCs w:val="24"/>
        </w:rPr>
        <w:tab/>
      </w:r>
      <w:r>
        <w:rPr>
          <w:rFonts w:hint="eastAsia"/>
          <w:b/>
          <w:color w:val="000000"/>
          <w:sz w:val="24"/>
          <w:szCs w:val="24"/>
        </w:rPr>
        <w:tab/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本专业方向的培养对象是母语为非汉语的具有高中以上（含高中毕业）学历的外国留学生。培养计划的制定遵循知识、能力、素质并重的教育教学原则，以汉语言、商务、中国社会文化为主要课程。课程设置务使学生具有较高水平的汉语听、说、读、写能力，熟悉现代商业领域的常识与基础理论，了解中国文化、当代经济和社会各方面的动态，具有熟练运用汉语语言进行跨文化交际和商务沟通的能力，成为适应现代国际社会需要的复合型应用型人才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</w:p>
    <w:p>
      <w:pPr>
        <w:rPr>
          <w:rFonts w:hint="eastAsia" w:ascii="Arial" w:hAnsi="Arial" w:eastAsia="宋体" w:cs="Arial"/>
          <w:b/>
          <w:bCs/>
          <w:i w:val="0"/>
          <w:caps w:val="0"/>
          <w:color w:val="2B2B2B"/>
          <w:spacing w:val="0"/>
          <w:sz w:val="24"/>
          <w:szCs w:val="24"/>
          <w:shd w:val="clear" w:color="auto" w:fill="F8F8F8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B2B2B"/>
          <w:spacing w:val="0"/>
          <w:sz w:val="24"/>
          <w:szCs w:val="24"/>
          <w:shd w:val="clear" w:color="auto" w:fill="F8F8F8"/>
          <w:lang w:eastAsia="zh-CN"/>
        </w:rPr>
        <w:t>培养标准</w:t>
      </w:r>
      <w:r>
        <w:rPr>
          <w:rFonts w:hint="eastAsia" w:ascii="Arial" w:hAnsi="Arial" w:eastAsia="宋体" w:cs="Arial"/>
          <w:b/>
          <w:bCs/>
          <w:i w:val="0"/>
          <w:caps w:val="0"/>
          <w:color w:val="2B2B2B"/>
          <w:spacing w:val="0"/>
          <w:sz w:val="24"/>
          <w:szCs w:val="24"/>
          <w:shd w:val="clear" w:color="auto" w:fill="F8F8F8"/>
          <w:lang w:eastAsia="zh-CN"/>
        </w:rPr>
        <w:tab/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1、知识结构要求：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1.1 具备扎实的汉语基础，掌握汉语标准发音、语音和语调，掌握2500左右的词汇和短语，汉语水平达到HSK5级210分及以上；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1.2 掌握中国人文知识，对中国社会、政治、经济、历史、文化等有较全面的了解，熟悉中国国情及各项政策；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1.3 掌握经济管理类基础知识，熟悉中国商务文化。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2、能力结构要求：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2.1 具有较强的汉语听、说、读、写能力和跨文化交际的能力；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2.2 熟练运用汉语从事商贸活动、经贸合作的能力；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2.3 熟练运用计算机中文操作系统的能力。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3、基本素质要求：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3.1具备健康的体魄；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3.2 形成对我国社会、文化的正面认识，形成积极向上的心态；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 xml:space="preserve">    3.3 锻炼团队合作精神、抗压能力，增强心理素质。</w:t>
      </w:r>
    </w:p>
    <w:p>
      <w:pPr>
        <w:autoSpaceDE w:val="0"/>
        <w:autoSpaceDN w:val="0"/>
        <w:adjustRightInd w:val="0"/>
        <w:spacing w:line="360" w:lineRule="auto"/>
        <w:rPr>
          <w:rFonts w:hint="eastAsia"/>
          <w:kern w:val="0"/>
          <w:sz w:val="24"/>
          <w:szCs w:val="24"/>
          <w:lang w:eastAsia="zh-CN"/>
        </w:rPr>
      </w:pPr>
    </w:p>
    <w:p>
      <w:pPr>
        <w:rPr>
          <w:rFonts w:hint="eastAsia" w:ascii="Arial" w:hAnsi="Arial" w:eastAsia="宋体" w:cs="Arial"/>
          <w:b/>
          <w:bCs/>
          <w:i w:val="0"/>
          <w:caps w:val="0"/>
          <w:color w:val="2B2B2B"/>
          <w:spacing w:val="0"/>
          <w:sz w:val="24"/>
          <w:szCs w:val="24"/>
          <w:shd w:val="clear" w:color="auto" w:fill="F8F8F8"/>
          <w:lang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2B2B2B"/>
          <w:spacing w:val="0"/>
          <w:sz w:val="24"/>
          <w:szCs w:val="24"/>
          <w:shd w:val="clear" w:color="auto" w:fill="F8F8F8"/>
          <w:lang w:eastAsia="zh-CN"/>
        </w:rPr>
        <w:t>学制、学位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实行弹性学制，本科学制一般为四年，可提前</w:t>
      </w:r>
      <w:r>
        <w:rPr>
          <w:rFonts w:hint="eastAsia"/>
          <w:kern w:val="0"/>
          <w:sz w:val="24"/>
          <w:szCs w:val="24"/>
          <w:lang w:val="en-US" w:eastAsia="zh-CN"/>
        </w:rPr>
        <w:t>1年毕业，最长不超过8年。本科毕业，授予文学学士学位。</w:t>
      </w:r>
      <w:r>
        <w:rPr>
          <w:rFonts w:hint="eastAsia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</w:p>
    <w:p>
      <w:pPr>
        <w:rPr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主干学科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>
      <w:pPr>
        <w:rPr>
          <w:rFonts w:hint="eastAsia"/>
          <w:kern w:val="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  <w:lang w:eastAsia="zh-CN"/>
        </w:rPr>
        <w:t>汉语言文学专业（留学生商务汉语方向）</w:t>
      </w:r>
    </w:p>
    <w:p>
      <w:pPr>
        <w:ind w:firstLine="400" w:firstLineChars="200"/>
        <w:rPr>
          <w:rFonts w:hint="eastAsia"/>
          <w:b/>
          <w:color w:val="000000"/>
          <w:sz w:val="24"/>
          <w:szCs w:val="24"/>
        </w:rPr>
      </w:pPr>
    </w:p>
    <w:p>
      <w:pPr>
        <w:rPr>
          <w:b/>
          <w:color w:val="000000"/>
          <w:sz w:val="24"/>
          <w:szCs w:val="24"/>
        </w:rPr>
      </w:pPr>
      <w:r>
        <w:rPr>
          <w:rFonts w:hAnsi="宋体"/>
          <w:b/>
          <w:color w:val="000000"/>
          <w:sz w:val="24"/>
          <w:szCs w:val="24"/>
        </w:rPr>
        <w:t>核心课程</w:t>
      </w:r>
      <w:r>
        <w:rPr>
          <w:rFonts w:hAnsi="宋体"/>
          <w:b/>
          <w:color w:val="000000"/>
          <w:sz w:val="24"/>
          <w:szCs w:val="24"/>
        </w:rPr>
        <w:tab/>
      </w:r>
      <w:r>
        <w:rPr>
          <w:rFonts w:hAnsi="宋体"/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汉语基础课程：汉语综合、汉语听力、汉语口语、汉语阅读、汉语写作。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专业方向课程：商务汉语综合、商务汉语口语、商务汉语听说、商务汉语阅读、商务汉语写作、国际贸易理论、国际贸易实务、国际商务谈判、外贸函电、跨文化商务交流、中国当代经济、中国概况。</w:t>
      </w:r>
      <w:r>
        <w:rPr>
          <w:rFonts w:hint="eastAsia"/>
          <w:kern w:val="0"/>
          <w:sz w:val="24"/>
          <w:szCs w:val="24"/>
          <w:lang w:eastAsia="zh-CN"/>
        </w:rPr>
        <w:tab/>
      </w:r>
    </w:p>
    <w:p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主要实践环节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包括社会实践、读书报告或学年论文、企业公司参观及调研、毕业实习、毕业论文。</w:t>
      </w:r>
    </w:p>
    <w:p>
      <w:pPr>
        <w:numPr>
          <w:ilvl w:val="0"/>
          <w:numId w:val="0"/>
        </w:numPr>
        <w:rPr>
          <w:rFonts w:hint="eastAsia"/>
          <w:b/>
          <w:color w:val="000000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numId w:val="0"/>
        </w:numPr>
        <w:rPr>
          <w:rFonts w:hint="eastAsia"/>
          <w:b/>
          <w:color w:val="000000"/>
          <w:sz w:val="24"/>
          <w:szCs w:val="24"/>
          <w:lang w:eastAsia="zh-CN"/>
        </w:rPr>
      </w:pPr>
      <w:r>
        <w:rPr>
          <w:rFonts w:hint="eastAsia"/>
          <w:b/>
          <w:color w:val="000000"/>
          <w:sz w:val="24"/>
          <w:szCs w:val="24"/>
          <w:lang w:eastAsia="zh-CN"/>
        </w:rPr>
        <w:t>说明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取得HSK四级180分及以上者并通过浙江科技学院国际教育学院组织的入学考试，可以免修以下课程（共</w:t>
      </w:r>
      <w:r>
        <w:rPr>
          <w:rFonts w:hint="eastAsia"/>
          <w:kern w:val="0"/>
          <w:sz w:val="24"/>
          <w:szCs w:val="24"/>
          <w:lang w:val="en-US" w:eastAsia="zh-CN"/>
        </w:rPr>
        <w:t>38学分</w:t>
      </w:r>
      <w:r>
        <w:rPr>
          <w:rFonts w:hint="eastAsia"/>
          <w:kern w:val="0"/>
          <w:sz w:val="24"/>
          <w:szCs w:val="24"/>
          <w:lang w:eastAsia="zh-CN"/>
        </w:rPr>
        <w:t>）：初级汉语综合1、初级汉语综合2、初级汉语听力1、初级汉语听力2、初级汉语口语1、初级汉语口语2、初级汉语阅读1和初级汉语阅读2。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val="en-US"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取得HSK四级240分以上或五级180分及以上者并通过浙江科技学院国际教育学院组织的入学考试，可以免修以下课程（共</w:t>
      </w:r>
      <w:r>
        <w:rPr>
          <w:rFonts w:hint="eastAsia"/>
          <w:kern w:val="0"/>
          <w:sz w:val="24"/>
          <w:szCs w:val="24"/>
          <w:lang w:val="en-US" w:eastAsia="zh-CN"/>
        </w:rPr>
        <w:t>62学分</w:t>
      </w:r>
      <w:r>
        <w:rPr>
          <w:rFonts w:hint="eastAsia"/>
          <w:kern w:val="0"/>
          <w:sz w:val="24"/>
          <w:szCs w:val="24"/>
          <w:lang w:eastAsia="zh-CN"/>
        </w:rPr>
        <w:t>）：初级汉语综合1、初级汉语综合2、初级汉语听力1、初级汉语听力2、初级汉语口语1、初级汉语口语2、初级汉语阅读1、初级汉语阅读2、中级汉语综合1、中级汉语综合2、中级汉语听说1、中级汉语听说2、中级汉语阅读、初级汉语写作。</w:t>
      </w:r>
    </w:p>
    <w:p>
      <w:pPr>
        <w:autoSpaceDE w:val="0"/>
        <w:autoSpaceDN w:val="0"/>
        <w:adjustRightInd w:val="0"/>
        <w:spacing w:line="360" w:lineRule="auto"/>
        <w:ind w:firstLine="420" w:firstLineChars="0"/>
        <w:rPr>
          <w:rFonts w:hint="eastAsia"/>
          <w:kern w:val="0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57D58"/>
    <w:rsid w:val="1B8617B4"/>
    <w:rsid w:val="31FD538E"/>
    <w:rsid w:val="595D3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2015-12-08T02:33:12Z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