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
    <w:p>
      <w:pPr>
        <w:jc w:val="center"/>
        <w:rPr>
          <w:rFonts w:hint="eastAsia"/>
          <w:b/>
          <w:bCs/>
          <w:lang w:eastAsia="zh-CN"/>
        </w:rPr>
      </w:pPr>
      <w:r>
        <w:rPr>
          <w:rFonts w:hint="eastAsia" w:ascii="Times New Roman" w:hAnsi="Times New Roman" w:cs="Times New Roman"/>
          <w:b/>
          <w:sz w:val="32"/>
          <w:szCs w:val="32"/>
          <w:lang w:eastAsia="zh-CN"/>
        </w:rPr>
        <w:t>土木工程</w:t>
      </w:r>
      <w:r>
        <w:rPr>
          <w:rFonts w:hint="eastAsia" w:ascii="Times New Roman" w:hAnsi="Times New Roman" w:cs="Times New Roman"/>
          <w:b/>
          <w:sz w:val="32"/>
          <w:szCs w:val="32"/>
          <w:lang w:eastAsia="zh-CN"/>
        </w:rPr>
        <w:t>（英文授课</w:t>
      </w:r>
      <w:r>
        <w:rPr>
          <w:rFonts w:hint="eastAsia" w:ascii="Times New Roman" w:hAnsi="Times New Roman" w:cs="Times New Roman"/>
          <w:b/>
          <w:sz w:val="32"/>
          <w:szCs w:val="32"/>
          <w:lang w:val="en-US" w:eastAsia="zh-CN"/>
        </w:rPr>
        <w:t>)</w:t>
      </w:r>
    </w:p>
    <w:p>
      <w:pPr>
        <w:autoSpaceDE w:val="0"/>
        <w:autoSpaceDN w:val="0"/>
        <w:adjustRightInd w:val="0"/>
        <w:spacing w:line="360" w:lineRule="auto"/>
        <w:rPr>
          <w:rFonts w:hint="eastAsia"/>
          <w:sz w:val="24"/>
          <w:szCs w:val="24"/>
          <w:lang w:eastAsia="zh-CN"/>
        </w:rPr>
      </w:pPr>
      <w:r>
        <w:rPr>
          <w:rFonts w:hint="eastAsia"/>
          <w:b/>
          <w:bCs/>
          <w:kern w:val="0"/>
          <w:sz w:val="24"/>
          <w:szCs w:val="24"/>
          <w:lang w:eastAsia="zh-CN"/>
        </w:rPr>
        <w:t>专业简介</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土木工程学科硕士课程是以英语授课为主，是培养全球化，国际化的专业人才，致力于探索国际研究生的创新培养模式，吸引了来自全世界的优秀学生，并培养他们成为高品质和专业的复合型土木工程人才。</w:t>
      </w:r>
    </w:p>
    <w:p>
      <w:pPr>
        <w:autoSpaceDE w:val="0"/>
        <w:autoSpaceDN w:val="0"/>
        <w:adjustRightInd w:val="0"/>
        <w:spacing w:line="360" w:lineRule="auto"/>
        <w:ind w:firstLine="420" w:firstLineChars="0"/>
        <w:rPr>
          <w:rFonts w:hint="eastAsia"/>
          <w:kern w:val="0"/>
          <w:sz w:val="24"/>
          <w:szCs w:val="24"/>
          <w:lang w:eastAsia="zh-CN"/>
        </w:rPr>
      </w:pPr>
    </w:p>
    <w:p>
      <w:pPr>
        <w:autoSpaceDE w:val="0"/>
        <w:autoSpaceDN w:val="0"/>
        <w:adjustRightInd w:val="0"/>
        <w:spacing w:line="360" w:lineRule="auto"/>
        <w:rPr>
          <w:rFonts w:hint="eastAsia"/>
          <w:b/>
          <w:bCs/>
          <w:kern w:val="0"/>
          <w:sz w:val="24"/>
          <w:szCs w:val="24"/>
          <w:lang w:eastAsia="zh-CN"/>
        </w:rPr>
      </w:pPr>
      <w:r>
        <w:rPr>
          <w:rFonts w:hint="eastAsia"/>
          <w:b/>
          <w:bCs/>
          <w:kern w:val="0"/>
          <w:sz w:val="24"/>
          <w:szCs w:val="24"/>
          <w:lang w:eastAsia="zh-CN"/>
        </w:rPr>
        <w:t>研究方向</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结构工程</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岩土工程</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桥梁与隧道工程</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新型结构材料</w:t>
      </w:r>
    </w:p>
    <w:p>
      <w:pPr>
        <w:autoSpaceDE w:val="0"/>
        <w:autoSpaceDN w:val="0"/>
        <w:adjustRightInd w:val="0"/>
        <w:spacing w:line="360" w:lineRule="auto"/>
        <w:ind w:firstLine="420" w:firstLineChars="0"/>
        <w:rPr>
          <w:rFonts w:hint="eastAsia"/>
          <w:kern w:val="0"/>
          <w:sz w:val="24"/>
          <w:szCs w:val="24"/>
          <w:lang w:eastAsia="zh-CN"/>
        </w:rPr>
      </w:pPr>
    </w:p>
    <w:p>
      <w:pPr>
        <w:autoSpaceDE w:val="0"/>
        <w:autoSpaceDN w:val="0"/>
        <w:adjustRightInd w:val="0"/>
        <w:spacing w:line="360" w:lineRule="auto"/>
        <w:rPr>
          <w:rFonts w:hint="eastAsia"/>
          <w:b/>
          <w:bCs/>
          <w:kern w:val="0"/>
          <w:sz w:val="24"/>
          <w:szCs w:val="24"/>
          <w:lang w:eastAsia="zh-CN"/>
        </w:rPr>
      </w:pPr>
      <w:r>
        <w:rPr>
          <w:rFonts w:hint="eastAsia"/>
          <w:b/>
          <w:bCs/>
          <w:kern w:val="0"/>
          <w:sz w:val="24"/>
          <w:szCs w:val="24"/>
          <w:lang w:eastAsia="zh-CN"/>
        </w:rPr>
        <w:t>办学优势</w:t>
      </w:r>
    </w:p>
    <w:p>
      <w:pPr>
        <w:autoSpaceDE w:val="0"/>
        <w:autoSpaceDN w:val="0"/>
        <w:adjustRightInd w:val="0"/>
        <w:spacing w:line="360" w:lineRule="auto"/>
        <w:ind w:firstLine="420" w:firstLineChars="0"/>
        <w:rPr>
          <w:rFonts w:hint="eastAsia"/>
          <w:kern w:val="0"/>
          <w:sz w:val="24"/>
          <w:szCs w:val="24"/>
          <w:lang w:eastAsia="zh-CN"/>
        </w:rPr>
      </w:pPr>
      <w:bookmarkStart w:id="0" w:name="_GoBack"/>
      <w:bookmarkEnd w:id="0"/>
      <w:r>
        <w:rPr>
          <w:rFonts w:hint="eastAsia"/>
          <w:kern w:val="0"/>
          <w:sz w:val="24"/>
          <w:szCs w:val="24"/>
          <w:lang w:eastAsia="zh-CN"/>
        </w:rPr>
        <w:t>土木工程是30多年前我校第一批成立的专业之一。经过多年的建设，专业平台正在稳步提高，科研实力正日益增加。 2008年，土木工程学科由浙江省教育厅批准成为第三批国家特色专业建设点之一。 2010年，土木工程实验中心被列为浙江省实验教学示范中心。在2012年5月，土木工程学科通过了住建部和中国人民共和国（住房和城乡建设部）的城乡发展召开的全国土木工程本科教育评估，并成为浙江科技学院已通过专业评估的第一个专业学科。 2012年6月，土木工程学科成为由浙江省第十二个五年规划资助的重点学科。在2013年1月，土木工程学术硕士课程的建设通过了资格审查。</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土木工程学科积极开展国际交流与合作，拓宽了国际教育渠道，加强了与国外高校的合作。到目前为止，合作的大学有德国玉应用科学大学，纽伦堡应用科学大学，科堡应用科学大学，旧金山州立大学，鲁汶天主教大学，法国塞尔吉 - 蓬图瓦兹大学等。主要课程包括土木工程国际计划（旧金山州立大学），双学位课程（应用科学大学吕贝克），中法联合项目（塞尔吉 - 蓬图瓦兹大学）。</w:t>
      </w:r>
    </w:p>
    <w:p>
      <w:pPr>
        <w:autoSpaceDE w:val="0"/>
        <w:autoSpaceDN w:val="0"/>
        <w:adjustRightInd w:val="0"/>
        <w:spacing w:line="360" w:lineRule="auto"/>
        <w:ind w:firstLine="420" w:firstLineChars="0"/>
        <w:rPr>
          <w:rFonts w:hint="eastAsia"/>
          <w:kern w:val="0"/>
          <w:sz w:val="24"/>
          <w:szCs w:val="24"/>
          <w:lang w:eastAsia="zh-CN"/>
        </w:rPr>
      </w:pPr>
    </w:p>
    <w:p>
      <w:pPr>
        <w:autoSpaceDE w:val="0"/>
        <w:autoSpaceDN w:val="0"/>
        <w:adjustRightInd w:val="0"/>
        <w:spacing w:line="360" w:lineRule="auto"/>
        <w:rPr>
          <w:rFonts w:hint="eastAsia"/>
          <w:b/>
          <w:bCs/>
          <w:kern w:val="0"/>
          <w:sz w:val="24"/>
          <w:szCs w:val="24"/>
          <w:lang w:eastAsia="zh-CN"/>
        </w:rPr>
      </w:pPr>
      <w:r>
        <w:rPr>
          <w:rFonts w:hint="eastAsia"/>
          <w:b/>
          <w:bCs/>
          <w:kern w:val="0"/>
          <w:sz w:val="24"/>
          <w:szCs w:val="24"/>
          <w:lang w:eastAsia="zh-CN"/>
        </w:rPr>
        <w:t>学习年限和学位</w:t>
      </w:r>
    </w:p>
    <w:p>
      <w:pPr>
        <w:autoSpaceDE w:val="0"/>
        <w:autoSpaceDN w:val="0"/>
        <w:adjustRightInd w:val="0"/>
        <w:spacing w:line="360" w:lineRule="auto"/>
        <w:ind w:firstLine="420" w:firstLineChars="0"/>
        <w:rPr>
          <w:rFonts w:hint="eastAsia"/>
          <w:kern w:val="0"/>
          <w:sz w:val="24"/>
          <w:szCs w:val="24"/>
          <w:lang w:val="en-US" w:eastAsia="zh-CN"/>
        </w:rPr>
      </w:pPr>
      <w:r>
        <w:rPr>
          <w:rFonts w:hint="eastAsia"/>
          <w:kern w:val="0"/>
          <w:sz w:val="24"/>
          <w:szCs w:val="24"/>
          <w:lang w:eastAsia="zh-CN"/>
        </w:rPr>
        <w:t>全英文授课的留学生硕士研究生的基本学制为</w:t>
      </w:r>
      <w:r>
        <w:rPr>
          <w:rFonts w:hint="eastAsia"/>
          <w:kern w:val="0"/>
          <w:sz w:val="24"/>
          <w:szCs w:val="24"/>
          <w:lang w:val="en-US" w:eastAsia="zh-CN"/>
        </w:rPr>
        <w:t>2.5年，其中课程学习为1年，学位论文研究为1.5年。因特殊原因未能在基本学制年限内完成学习、研究任务或论文答辩的，可由本人提前三个月提出申请，指导教师签署意见，经学院同意并报研究生处审核，可延长学习年限。修业年限不得超过5年。</w:t>
      </w:r>
    </w:p>
    <w:p>
      <w:pPr>
        <w:autoSpaceDE w:val="0"/>
        <w:autoSpaceDN w:val="0"/>
        <w:adjustRightInd w:val="0"/>
        <w:spacing w:line="360" w:lineRule="auto"/>
        <w:ind w:firstLine="420" w:firstLineChars="0"/>
        <w:rPr>
          <w:rFonts w:hint="eastAsia"/>
          <w:kern w:val="0"/>
          <w:sz w:val="24"/>
          <w:szCs w:val="24"/>
          <w:lang w:eastAsia="zh-CN"/>
        </w:rPr>
      </w:pPr>
    </w:p>
    <w:p>
      <w:pPr>
        <w:autoSpaceDE w:val="0"/>
        <w:autoSpaceDN w:val="0"/>
        <w:adjustRightInd w:val="0"/>
        <w:spacing w:line="360" w:lineRule="auto"/>
        <w:rPr>
          <w:rFonts w:hint="eastAsia"/>
          <w:b/>
          <w:bCs/>
          <w:kern w:val="0"/>
          <w:sz w:val="24"/>
          <w:szCs w:val="24"/>
          <w:lang w:val="en-US" w:eastAsia="zh-CN"/>
        </w:rPr>
      </w:pPr>
      <w:r>
        <w:rPr>
          <w:rFonts w:hint="eastAsia"/>
          <w:b/>
          <w:bCs/>
          <w:kern w:val="0"/>
          <w:sz w:val="24"/>
          <w:szCs w:val="24"/>
          <w:lang w:val="en-US" w:eastAsia="zh-CN"/>
        </w:rPr>
        <w:t>学位授予</w:t>
      </w:r>
    </w:p>
    <w:p>
      <w:pPr>
        <w:autoSpaceDE w:val="0"/>
        <w:autoSpaceDN w:val="0"/>
        <w:adjustRightInd w:val="0"/>
        <w:spacing w:line="360" w:lineRule="auto"/>
        <w:ind w:firstLine="420" w:firstLineChars="0"/>
        <w:rPr>
          <w:rFonts w:hint="eastAsia"/>
          <w:kern w:val="0"/>
          <w:sz w:val="24"/>
          <w:szCs w:val="24"/>
          <w:lang w:val="en-US" w:eastAsia="zh-CN"/>
        </w:rPr>
      </w:pPr>
      <w:r>
        <w:rPr>
          <w:rFonts w:hint="eastAsia"/>
          <w:kern w:val="0"/>
          <w:sz w:val="24"/>
          <w:szCs w:val="24"/>
          <w:lang w:val="en-US" w:eastAsia="zh-CN"/>
        </w:rPr>
        <w:t>工学硕士</w:t>
      </w:r>
    </w:p>
    <w:p>
      <w:pPr>
        <w:autoSpaceDE w:val="0"/>
        <w:autoSpaceDN w:val="0"/>
        <w:adjustRightInd w:val="0"/>
        <w:spacing w:line="360" w:lineRule="auto"/>
        <w:rPr>
          <w:rFonts w:hint="eastAsia"/>
          <w:kern w:val="0"/>
          <w:sz w:val="24"/>
          <w:szCs w:val="24"/>
          <w:lang w:eastAsia="zh-CN"/>
        </w:rPr>
      </w:pPr>
    </w:p>
    <w:p>
      <w:pPr>
        <w:autoSpaceDE w:val="0"/>
        <w:autoSpaceDN w:val="0"/>
        <w:adjustRightInd w:val="0"/>
        <w:spacing w:line="360" w:lineRule="auto"/>
        <w:rPr>
          <w:rFonts w:hint="eastAsia"/>
          <w:b/>
          <w:bCs/>
          <w:kern w:val="0"/>
          <w:sz w:val="24"/>
          <w:szCs w:val="24"/>
          <w:lang w:eastAsia="zh-CN"/>
        </w:rPr>
      </w:pPr>
      <w:r>
        <w:rPr>
          <w:rFonts w:hint="eastAsia"/>
          <w:b/>
          <w:bCs/>
          <w:kern w:val="0"/>
          <w:sz w:val="24"/>
          <w:szCs w:val="24"/>
          <w:lang w:eastAsia="zh-CN"/>
        </w:rPr>
        <w:t>核心课程</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数值计算方法</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弹性力学</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高等混凝土结构</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高等土力学</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深基坑工程</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计算结构力学</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地基处理技术</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水泥基材料性能及测试方法</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中国概况</w:t>
      </w:r>
    </w:p>
    <w:p>
      <w:pPr>
        <w:autoSpaceDE w:val="0"/>
        <w:autoSpaceDN w:val="0"/>
        <w:adjustRightInd w:val="0"/>
        <w:spacing w:line="360" w:lineRule="auto"/>
        <w:ind w:firstLine="420" w:firstLineChars="0"/>
        <w:rPr>
          <w:rFonts w:hint="eastAsia"/>
          <w:kern w:val="0"/>
          <w:sz w:val="24"/>
          <w:szCs w:val="24"/>
          <w:lang w:eastAsia="zh-CN"/>
        </w:rPr>
      </w:pPr>
      <w:r>
        <w:rPr>
          <w:rFonts w:hint="eastAsia"/>
          <w:kern w:val="0"/>
          <w:sz w:val="24"/>
          <w:szCs w:val="24"/>
          <w:lang w:eastAsia="zh-CN"/>
        </w:rPr>
        <w:t>汉语</w:t>
      </w:r>
    </w:p>
    <w:p>
      <w:pPr>
        <w:rPr>
          <w:rFonts w:hint="eastAsia"/>
          <w:lang w:eastAsia="zh-CN"/>
        </w:rPr>
      </w:pPr>
    </w:p>
    <w:p>
      <w:pPr>
        <w:rPr>
          <w:rFonts w:hint="eastAsia"/>
          <w:lang w:eastAsia="zh-CN"/>
        </w:rPr>
      </w:pPr>
    </w:p>
    <w:p>
      <w:pPr>
        <w:rPr>
          <w:rFonts w:hint="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352488"/>
    <w:rsid w:val="4B547222"/>
    <w:rsid w:val="5B977B3E"/>
    <w:rsid w:val="61352488"/>
    <w:rsid w:val="615D013D"/>
    <w:rsid w:val="6F817BFB"/>
    <w:rsid w:val="74B62489"/>
    <w:rsid w:val="78054D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2015-12-01T01:47:00Z</dcterms:created>
  <dc:creator>Administrator</dc:creator>
  <cp:lastModifiedBy>Administrator</cp:lastModifiedBy>
  <dcterms:modified xsi:type="dcterms:W3CDTF">2015-12-08T03:02:02Z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